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39" w:rsidRDefault="00EA4239" w:rsidP="00D947D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9105900"/>
            <wp:effectExtent l="0" t="0" r="9525" b="0"/>
            <wp:docPr id="1" name="Рисунок 1" descr="C:\Users\Tatiana\Desktop\2022-04-08 Окруж мир\Окруж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8 Окруж мир\Окруж мир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39" w:rsidRDefault="00EA4239" w:rsidP="00D947D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239" w:rsidRDefault="00EA4239" w:rsidP="00D947D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EA4239" w:rsidSect="00D947D0">
          <w:pgSz w:w="11906" w:h="16838"/>
          <w:pgMar w:top="680" w:right="737" w:bottom="737" w:left="737" w:header="709" w:footer="709" w:gutter="0"/>
          <w:cols w:space="708"/>
          <w:docGrid w:linePitch="360"/>
        </w:sectPr>
      </w:pPr>
    </w:p>
    <w:p w:rsidR="00EA4239" w:rsidRPr="00536A3B" w:rsidRDefault="00EA4239" w:rsidP="00D947D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061E" w:rsidRPr="0088422E" w:rsidRDefault="0088422E" w:rsidP="0088422E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окружающему миру составлена на основе следующих нормативных документов: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4. Составлена в соответствии с требованиями примерной адаптированной основной образовательной программы и авторской рабочей программы А.А. Плешакова «Окружающий мир» 1 – 4 классы, примерной программы УМК «Школа России» ФГОС. Плешаков А.А., Крючкова Е.А .Окружающий мир (сборник рабочих программ 1-4 классы. Москва, «Просвещение», 2014 г.) . в соответствии с требованиями федерального компонента государственного стандарта второго поколения начального общего образования. и ориентирована на работу по учебно-методическому комплекту «Школа России» учебник для общеобразовательных организаций « Окружающий мир» 3 класс В двух частях. Части 1,2. «Просвещение» 2018г.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Окружающий мир,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 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 принципов.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УЧЕБНОГО ПРЕДМЕТА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е обучающимися с ЗПР трех видов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</w:t>
      </w:r>
      <w:r w:rsidR="00532EF6">
        <w:rPr>
          <w:rFonts w:ascii="Times New Roman" w:hAnsi="Times New Roman" w:cs="Times New Roman"/>
          <w:sz w:val="24"/>
          <w:szCs w:val="24"/>
          <w:lang w:eastAsia="ru-RU"/>
        </w:rPr>
        <w:t>в культуру, овладение ими социо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культурным опытом.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3061E" w:rsidRPr="0088422E" w:rsidRDefault="00A3061E" w:rsidP="0088422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A3061E" w:rsidRPr="0088422E" w:rsidRDefault="00A3061E" w:rsidP="008842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планировать свои действия в течение урока;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A3061E" w:rsidRPr="0088422E" w:rsidRDefault="00A3061E" w:rsidP="0088422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сравнивать объекты по различным признакам;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A3061E" w:rsidRPr="0088422E" w:rsidRDefault="00A3061E" w:rsidP="0088422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формулировать ответы на вопросы;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признавать свои ошибки, озвучивать их;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готовить сообщения, фоторассказы, проекты с помощью взрослых;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 на заданную тему;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3061E" w:rsidRPr="0088422E" w:rsidRDefault="00A3061E" w:rsidP="0088422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вырабатывать правильную осанку;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раскрывать роль экономики в нашей жизни;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A3061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понимать, как ведётся хозяйство семьи;</w:t>
      </w:r>
    </w:p>
    <w:p w:rsidR="00532EF6" w:rsidRPr="0088422E" w:rsidRDefault="00532EF6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A3061E" w:rsidRPr="0088422E" w:rsidRDefault="00A3061E" w:rsidP="0088422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Достаточный уровень: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иметь представления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карту); уметь 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</w:t>
      </w:r>
      <w:r w:rsidR="0088422E" w:rsidRPr="00884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окружающему миру: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«4» 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«2» 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и нормы оценки работ обучающихся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Тест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«5» ставится за 100% правильно выполненных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«4» ставится за 70% правильно выполненных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«3» ставится за 50% правильно выполненных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«2» ставится, если правильно выполнено менее 50% заданий.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Устный ответ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«5»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«4»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«3» – достаточный минимальный уровень выполнения требований, предъявляемых к конкретной работе; не более 4 – 6 ошибок или 10 недочётов по текущему учебному материалу; не более 3 – 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Оценка «2» – уровень выполнения требований ниже удовлетворительного; наличие более 6 ошибок или 10 недочётов по текущему материалу; более 5 ошибок или более 8 недочётов по пройденному материалу; нарушение логики, неполнота, нераскрытость обсуждаемого вопроса, отсутствие аргументации либо ошибочность её основных положений.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Ошибки и недочёты, влияющие на снижение оценки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Ошибки: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Недочёты: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подписей;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88422E" w:rsidRDefault="0088422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</w:t>
      </w:r>
    </w:p>
    <w:p w:rsidR="0088422E" w:rsidRPr="0088422E" w:rsidRDefault="0088422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МЕСТО ПРЕДМЕТА В УЧЕБНОМ ПЛАНЕ</w:t>
      </w:r>
    </w:p>
    <w:p w:rsidR="0088422E" w:rsidRPr="0088422E" w:rsidRDefault="0088422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Cs/>
          <w:sz w:val="24"/>
          <w:szCs w:val="24"/>
          <w:lang w:eastAsia="ru-RU"/>
        </w:rPr>
        <w:t>На изучение предмета «Окружающий мир» отводится 2 часа в неделю, 68часов в год</w:t>
      </w:r>
    </w:p>
    <w:p w:rsidR="00A3061E" w:rsidRPr="0088422E" w:rsidRDefault="0088422E" w:rsidP="0088422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A3061E"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Природа как одна из важнейших основ здоровой и гармо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A3061E" w:rsidRPr="0088422E" w:rsidRDefault="00A3061E" w:rsidP="0088422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Нравственный выбор и ответственность человека в отноше</w:t>
      </w:r>
      <w:r w:rsidRPr="0088422E">
        <w:rPr>
          <w:rFonts w:ascii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(68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устроен мир? (6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 удивительная природа (19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 и наше здоровье (9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Наша безопасность (7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Чему учит экономика (11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Путешествия по городам и странам (16 ч)</w:t>
      </w:r>
    </w:p>
    <w:p w:rsidR="00A3061E" w:rsidRPr="0088422E" w:rsidRDefault="00A3061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2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A3061E" w:rsidRPr="0088422E" w:rsidRDefault="0088422E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A3061E"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ТЕМАТИЧЕСКОЕ ПЛАНИРОВАНИЕ</w:t>
      </w:r>
    </w:p>
    <w:tbl>
      <w:tblPr>
        <w:tblW w:w="4755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6"/>
        <w:gridCol w:w="4132"/>
        <w:gridCol w:w="1995"/>
        <w:gridCol w:w="1708"/>
        <w:gridCol w:w="1819"/>
      </w:tblGrid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5B2698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6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5B2698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  <w:tr w:rsidR="005B2698" w:rsidRPr="0088422E" w:rsidTr="005B2698">
        <w:trPr>
          <w:jc w:val="center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698" w:rsidRPr="0088422E" w:rsidRDefault="005B2698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2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B2698" w:rsidRPr="0088422E" w:rsidRDefault="005B2698" w:rsidP="005B269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698" w:rsidRPr="0088422E" w:rsidRDefault="005B2698" w:rsidP="000734B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CA6" w:rsidRDefault="00012CA6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061E" w:rsidRDefault="00012CA6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3061E" w:rsidRPr="008842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012CA6" w:rsidRPr="0088422E" w:rsidRDefault="00012CA6" w:rsidP="008842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0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4"/>
        <w:gridCol w:w="938"/>
        <w:gridCol w:w="53"/>
        <w:gridCol w:w="903"/>
        <w:gridCol w:w="14"/>
        <w:gridCol w:w="5976"/>
        <w:gridCol w:w="231"/>
        <w:gridCol w:w="51"/>
        <w:gridCol w:w="1417"/>
        <w:gridCol w:w="129"/>
      </w:tblGrid>
      <w:tr w:rsidR="00A3061E" w:rsidRPr="0088422E" w:rsidTr="00844FFB">
        <w:trPr>
          <w:jc w:val="center"/>
        </w:trPr>
        <w:tc>
          <w:tcPr>
            <w:tcW w:w="25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039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780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3061E" w:rsidRPr="0088422E" w:rsidRDefault="00A3061E" w:rsidP="0088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039" w:type="pct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061E" w:rsidRPr="0088422E" w:rsidRDefault="00A3061E" w:rsidP="0088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061E" w:rsidRPr="0088422E" w:rsidRDefault="00A3061E" w:rsidP="0088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3758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устроен мир (6 ч.)</w:t>
            </w: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«Богатства, отданные людям».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2028D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экология.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120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180"/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3758E" w:rsidP="0088422E">
            <w:pPr>
              <w:spacing w:after="150"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 удивительная природа (19 ч.)</w:t>
            </w:r>
          </w:p>
        </w:tc>
      </w:tr>
      <w:tr w:rsidR="000734BA" w:rsidRPr="0088422E" w:rsidTr="000734BA">
        <w:trPr>
          <w:trHeight w:val="668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9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Тела, вещества, частицы.</w:t>
            </w:r>
          </w:p>
        </w:tc>
        <w:tc>
          <w:tcPr>
            <w:tcW w:w="11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4BA" w:rsidRPr="0088422E" w:rsidRDefault="000734BA" w:rsidP="0088422E">
            <w:pPr>
              <w:spacing w:after="150" w:line="9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4BA" w:rsidRPr="0088422E" w:rsidTr="000734BA">
        <w:trPr>
          <w:gridAfter w:val="1"/>
          <w:wAfter w:w="63" w:type="pct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47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веществ</w:t>
            </w:r>
          </w:p>
        </w:tc>
        <w:tc>
          <w:tcPr>
            <w:tcW w:w="138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34BA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разрушаются камни.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75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2028D2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60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что ест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44FF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круговорот жизни.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3758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 наше здоровье (9 ч.)</w:t>
            </w: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 человека.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44FF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135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44FF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«Школа кулинаров».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44FF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125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 Здоровый образ жизни.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0734BA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работа. «</w:t>
            </w:r>
            <w:r w:rsidR="00A3061E"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достижения» </w:t>
            </w:r>
            <w:r w:rsidR="00A3061E"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3758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безопасность (7 ч.)</w:t>
            </w: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44FF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FFB" w:rsidRPr="0088422E" w:rsidTr="000734BA">
        <w:trPr>
          <w:gridAfter w:val="1"/>
          <w:wAfter w:w="63" w:type="pct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FFB" w:rsidRPr="0088422E" w:rsidRDefault="00844FFB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FFB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531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FFB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6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FFB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75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44FF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trHeight w:val="75"/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3758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Чему учит экономика (11 ч.)</w:t>
            </w: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210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75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trHeight w:val="150"/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1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F204AB">
        <w:trPr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3758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="00A3061E" w:rsidRPr="008842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городам и странам (16 ч.)</w:t>
            </w: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44FFB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724A0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севере Европы.(Норвегия, Швеция)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севере Европы.(Финляндия, Дания, Исландия)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02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  <w:p w:rsidR="008724A0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1E" w:rsidRPr="0088422E" w:rsidTr="00844FFB">
        <w:trPr>
          <w:jc w:val="center"/>
        </w:trPr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8724A0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4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за год «Что мы узнали и чему научились».</w:t>
            </w:r>
          </w:p>
        </w:tc>
        <w:tc>
          <w:tcPr>
            <w:tcW w:w="78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61E" w:rsidRPr="0088422E" w:rsidRDefault="00A3061E" w:rsidP="008842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61E" w:rsidRDefault="00A3061E" w:rsidP="00884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1FA" w:rsidRPr="00012CA6" w:rsidRDefault="008D61FA" w:rsidP="008842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A6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:rsidR="008D61FA" w:rsidRDefault="008D61FA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мир. Рабочие программы. 1-4классы.- М.: Просвещение, 2011.</w:t>
      </w:r>
    </w:p>
    <w:p w:rsidR="008D61FA" w:rsidRDefault="008D61FA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</w:t>
      </w:r>
    </w:p>
    <w:p w:rsidR="008D61FA" w:rsidRDefault="008D61FA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Плешаков А.А. Окружающий мир. Учебник в 2 ч. М.: Просвещение, 2017г.</w:t>
      </w:r>
    </w:p>
    <w:p w:rsidR="008D61FA" w:rsidRDefault="008D61FA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8D61FA" w:rsidRDefault="008D61FA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мир. Рабочая тетрадь. 3 класс. В 2ч. М.: Просвещение, 2016г.</w:t>
      </w:r>
    </w:p>
    <w:p w:rsidR="008D61FA" w:rsidRDefault="008D61FA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</w:t>
      </w:r>
    </w:p>
    <w:p w:rsidR="008D61FA" w:rsidRDefault="00073001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А.А., ГараН.Н., Назарова З.Д. Окружающий мир: Тесты: 3 класс.- м: Просвещение.</w:t>
      </w:r>
    </w:p>
    <w:p w:rsidR="00073001" w:rsidRDefault="00073001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Е.М.Тихомирва. Окружающий мир. М.: «Экзамен»</w:t>
      </w:r>
    </w:p>
    <w:p w:rsidR="00073001" w:rsidRDefault="00073001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073001" w:rsidRDefault="00073001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ПлешаковА.А., Александрова В.П. Окружающий мир. Поурочные разработки 3 класс.</w:t>
      </w:r>
    </w:p>
    <w:p w:rsidR="00073001" w:rsidRDefault="00073001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</w:t>
      </w:r>
      <w:r w:rsidR="0053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Таблицы по окружающему миру 3 класс.</w:t>
      </w:r>
    </w:p>
    <w:p w:rsidR="00073001" w:rsidRDefault="00073001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сопровождение к учебнику «Окружающий мир» 3 класс.</w:t>
      </w:r>
    </w:p>
    <w:p w:rsidR="00073001" w:rsidRDefault="00532EF6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Моноблок</w:t>
      </w:r>
      <w:r w:rsidR="00073001">
        <w:rPr>
          <w:rFonts w:ascii="Times New Roman" w:hAnsi="Times New Roman" w:cs="Times New Roman"/>
          <w:sz w:val="24"/>
          <w:szCs w:val="24"/>
        </w:rPr>
        <w:t>.</w:t>
      </w:r>
    </w:p>
    <w:p w:rsidR="00073001" w:rsidRDefault="00012CA6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 практическое и учебно- лабораторное оборудование: термометры, лупа ,компас, микроскоп, модель «Торс человека», глобус, муляжи овощей, фруктов, коллекции полезных ископаемых, гербарии, комнатные растения.</w:t>
      </w:r>
    </w:p>
    <w:p w:rsidR="00012CA6" w:rsidRDefault="00012CA6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Настольные игры по тематике предмета «Окружающий мир».</w:t>
      </w:r>
    </w:p>
    <w:p w:rsidR="00012CA6" w:rsidRDefault="00012CA6" w:rsidP="00884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класса</w:t>
      </w:r>
      <w:r w:rsidR="00532EF6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>ченические столы, учительский стол, шкафы, настенные доски.</w:t>
      </w:r>
    </w:p>
    <w:p w:rsidR="00012CA6" w:rsidRDefault="00012CA6" w:rsidP="00884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A6" w:rsidRPr="0088422E" w:rsidRDefault="00012CA6" w:rsidP="008842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2CA6" w:rsidRPr="0088422E" w:rsidSect="00EA4239">
      <w:type w:val="continuous"/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D4F"/>
    <w:multiLevelType w:val="hybridMultilevel"/>
    <w:tmpl w:val="BB4620A6"/>
    <w:lvl w:ilvl="0" w:tplc="2CAC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1A70"/>
    <w:multiLevelType w:val="multilevel"/>
    <w:tmpl w:val="DBCC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105984"/>
    <w:multiLevelType w:val="multilevel"/>
    <w:tmpl w:val="DE9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F70A14"/>
    <w:multiLevelType w:val="multilevel"/>
    <w:tmpl w:val="CAD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39958DA"/>
    <w:multiLevelType w:val="multilevel"/>
    <w:tmpl w:val="C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4546782"/>
    <w:multiLevelType w:val="multilevel"/>
    <w:tmpl w:val="62B6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E5690"/>
    <w:multiLevelType w:val="multilevel"/>
    <w:tmpl w:val="250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7B8299B"/>
    <w:multiLevelType w:val="multilevel"/>
    <w:tmpl w:val="CA2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B"/>
    <w:rsid w:val="00012CA6"/>
    <w:rsid w:val="00073001"/>
    <w:rsid w:val="000734BA"/>
    <w:rsid w:val="00125984"/>
    <w:rsid w:val="002028D2"/>
    <w:rsid w:val="00532EF6"/>
    <w:rsid w:val="00536A3B"/>
    <w:rsid w:val="005B2698"/>
    <w:rsid w:val="0083758E"/>
    <w:rsid w:val="00844FFB"/>
    <w:rsid w:val="008724A0"/>
    <w:rsid w:val="0088422E"/>
    <w:rsid w:val="008D61FA"/>
    <w:rsid w:val="008F603D"/>
    <w:rsid w:val="00A02C86"/>
    <w:rsid w:val="00A3061E"/>
    <w:rsid w:val="00B82524"/>
    <w:rsid w:val="00C842D0"/>
    <w:rsid w:val="00D947D0"/>
    <w:rsid w:val="00EA4239"/>
    <w:rsid w:val="00F204AB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E496-E0AC-4E7A-AA58-AB44B889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2</cp:revision>
  <dcterms:created xsi:type="dcterms:W3CDTF">2022-04-08T02:36:00Z</dcterms:created>
  <dcterms:modified xsi:type="dcterms:W3CDTF">2022-04-08T02:36:00Z</dcterms:modified>
</cp:coreProperties>
</file>